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Beauty Shop</w:t>
      </w:r>
    </w:p>
    <w:p w:rsidR="00000000" w:rsidDel="00000000" w:rsidP="00000000" w:rsidRDefault="00000000" w:rsidRPr="00000000">
      <w:pPr>
        <w:pBdr/>
        <w:contextualSpacing w:val="0"/>
        <w:rPr/>
      </w:pPr>
      <w:r w:rsidDel="00000000" w:rsidR="00000000" w:rsidRPr="00000000">
        <w:rPr>
          <w:rtl w:val="0"/>
        </w:rPr>
        <w:t xml:space="preserve">More and more beauty-conscious gamers are trying their hand at Beauty Shop, so why not see what all the fuss is about for yourself today? The game enables you to take charge of your very own beauty shop, and you can keep your customers on your side and leave a smile on their faces by serving them as fast as you possibly can. Can you get your shop into higher-ranked categories? If you think you have what it takes to make your Beauty Shop one of the most popular around, why not start playing today? Put your retail skills to the test in Beauty Shop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