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Santa’s Helpers</w:t>
      </w:r>
    </w:p>
    <w:p w:rsidR="00000000" w:rsidDel="00000000" w:rsidP="00000000" w:rsidRDefault="00000000" w:rsidRPr="00000000">
      <w:pPr>
        <w:pBdr/>
        <w:contextualSpacing w:val="0"/>
        <w:rPr/>
      </w:pPr>
      <w:r w:rsidDel="00000000" w:rsidR="00000000" w:rsidRPr="00000000">
        <w:rPr>
          <w:rtl w:val="0"/>
        </w:rPr>
        <w:t xml:space="preserve">Santa’s Helpers isn’t just for Christmas, so if you are feeling festive and are looking for exhilarating gaming action, why not try it out today? In Santa’s Helpers, your job is to help Santa pack his skid. Whatever you do, don’t let the boxes fall to the ground under any circumstances or the game will be lost and the children will have to go without presents. Do you have what it takes to stop Christmas becoming a sad washout? If so, why not see what all the fuss is about and get started with Santa’s Helpers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