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Valiant Knight STP</w:t>
      </w:r>
    </w:p>
    <w:p w:rsidR="00000000" w:rsidDel="00000000" w:rsidP="00000000" w:rsidRDefault="00000000" w:rsidRPr="00000000">
      <w:pPr>
        <w:pBdr/>
        <w:contextualSpacing w:val="0"/>
        <w:rPr/>
      </w:pPr>
      <w:r w:rsidDel="00000000" w:rsidR="00000000" w:rsidRPr="00000000">
        <w:rPr>
          <w:rtl w:val="0"/>
        </w:rPr>
        <w:t xml:space="preserve">Why not take a look at Valiant Knight STP or Save the Prince today? In the game, the hero’s wife, the princess, has been abducted by ruthless orcs who are demanding a sky-high ransom. However, the king’s finances are not in a great state, so he sends the knight out to collect gold and save the princess. The knight has to take on various challenges whilst overcoming a wide range of threats, so you need to ensure he gets through the quest without coming to harm. You can help him move, sprint, beat obstacles and avoid traps. Why not play Valiant Knight STP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