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Flick 2 Dunk</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Don’t wait any longer to try out Flick 2 Dunk online if you have been searching for fun basketball games that will allow you to put your skills to the test and provide you with hours upon hours of fun. Do you have what it takes to get the ball in the basket? Can you repeatedly outwit the defence and keep scoring over and over again? If so, why not back up your claims and start playing Flick 2 Dunk today? More and more basketball lovers are playing Flick 2 Dunk so join them and see how you fare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