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Rain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Candy Rain has 27 classic levels as well as 13 brand new offerings, so why not start playing and see how you fare today? Your role is to match a minimum of three same-type candies so they disappear. You’re advised to avoid rushing moves, and you’ll also need to keep a close eye on your score. You will need to plan a few moves ahead from time to time, and you can add to your score by triggering combos whilst using as few moves as you can. Unused moves will be transformed into powerful boosters. Play Candy Rain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