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Frogger Jump</w:t>
      </w:r>
    </w:p>
    <w:p w:rsidR="00000000" w:rsidDel="00000000" w:rsidP="00000000" w:rsidRDefault="00000000" w:rsidRPr="00000000">
      <w:pPr>
        <w:pBdr/>
        <w:contextualSpacing w:val="0"/>
        <w:rPr/>
      </w:pPr>
      <w:r w:rsidDel="00000000" w:rsidR="00000000" w:rsidRPr="00000000">
        <w:rPr>
          <w:rtl w:val="0"/>
        </w:rPr>
        <w:t xml:space="preserve">If you’ve been searching for challenging and fun hopper games, why not try out Frogger Jump? The game is an endless hopper where you need to ensure the frog can get from platform to platform safely. Click the frog and drag to give them the correct level of power, making sure you don’t miss as this will result in them landing in the water and the game ending. If you do miss, you will need to start over or use coins to get back to where you were. Why wait any longer to showcase your skills in Frogger Jump online?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